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3671" w:rsidRPr="00317DB1" w:rsidRDefault="00386E28" w:rsidP="00317DB1">
      <w:pPr>
        <w:spacing w:line="480" w:lineRule="auto"/>
        <w:rPr>
          <w:rFonts w:ascii="Times New Roman" w:hAnsi="Times New Roman" w:cs="Times New Roman"/>
          <w:b/>
          <w:sz w:val="24"/>
          <w:szCs w:val="24"/>
        </w:rPr>
      </w:pPr>
      <w:r w:rsidRPr="00317DB1">
        <w:rPr>
          <w:rFonts w:ascii="Times New Roman" w:hAnsi="Times New Roman" w:cs="Times New Roman"/>
          <w:b/>
          <w:sz w:val="24"/>
          <w:szCs w:val="24"/>
        </w:rPr>
        <w:t xml:space="preserve">Declaration of independence </w:t>
      </w:r>
    </w:p>
    <w:p w:rsidR="00C213FD" w:rsidRPr="00317DB1" w:rsidRDefault="00317DB1" w:rsidP="00317DB1">
      <w:pPr>
        <w:spacing w:line="480" w:lineRule="auto"/>
        <w:rPr>
          <w:rFonts w:ascii="Times New Roman" w:hAnsi="Times New Roman" w:cs="Times New Roman"/>
          <w:sz w:val="24"/>
          <w:szCs w:val="24"/>
        </w:rPr>
      </w:pPr>
      <w:r w:rsidRPr="00317DB1">
        <w:rPr>
          <w:rFonts w:ascii="Times New Roman" w:hAnsi="Times New Roman" w:cs="Times New Roman"/>
          <w:sz w:val="24"/>
          <w:szCs w:val="24"/>
        </w:rPr>
        <w:t>1</w:t>
      </w:r>
      <w:r w:rsidR="00F0500E">
        <w:rPr>
          <w:rFonts w:ascii="Times New Roman" w:hAnsi="Times New Roman" w:cs="Times New Roman"/>
          <w:sz w:val="24"/>
          <w:szCs w:val="24"/>
        </w:rPr>
        <w:t xml:space="preserve">. </w:t>
      </w:r>
      <w:bookmarkStart w:id="0" w:name="_GoBack"/>
      <w:bookmarkEnd w:id="0"/>
      <w:r w:rsidRPr="00317DB1">
        <w:rPr>
          <w:rFonts w:ascii="Times New Roman" w:hAnsi="Times New Roman" w:cs="Times New Roman"/>
          <w:sz w:val="24"/>
          <w:szCs w:val="24"/>
        </w:rPr>
        <w:t xml:space="preserve"> </w:t>
      </w:r>
      <w:r w:rsidR="00C213FD" w:rsidRPr="00317DB1">
        <w:rPr>
          <w:rFonts w:ascii="Times New Roman" w:hAnsi="Times New Roman" w:cs="Times New Roman"/>
          <w:sz w:val="24"/>
          <w:szCs w:val="24"/>
        </w:rPr>
        <w:t xml:space="preserve">The first principle is the on equality of all men whereby during the declaration of independence, it was declared that all men are created equal. This principle guaranteed equality of all men </w:t>
      </w:r>
      <w:r w:rsidR="00163F30" w:rsidRPr="00317DB1">
        <w:rPr>
          <w:rFonts w:ascii="Times New Roman" w:hAnsi="Times New Roman" w:cs="Times New Roman"/>
          <w:sz w:val="24"/>
          <w:szCs w:val="24"/>
        </w:rPr>
        <w:t xml:space="preserve">(and women) black and whites. </w:t>
      </w:r>
      <w:r w:rsidR="00C213FD" w:rsidRPr="00317DB1">
        <w:rPr>
          <w:rFonts w:ascii="Times New Roman" w:hAnsi="Times New Roman" w:cs="Times New Roman"/>
          <w:sz w:val="24"/>
          <w:szCs w:val="24"/>
        </w:rPr>
        <w:t xml:space="preserve">The second principle is the principle of unalienable rights. This principle stated that all humans are endowed with certain inalienable rights which include life, liberty, and pursuit of happiness. </w:t>
      </w:r>
    </w:p>
    <w:p w:rsidR="00163F30" w:rsidRPr="00317DB1" w:rsidRDefault="00317DB1" w:rsidP="00317DB1">
      <w:pPr>
        <w:spacing w:line="480" w:lineRule="auto"/>
        <w:rPr>
          <w:rFonts w:ascii="Times New Roman" w:hAnsi="Times New Roman" w:cs="Times New Roman"/>
          <w:sz w:val="24"/>
          <w:szCs w:val="24"/>
        </w:rPr>
      </w:pPr>
      <w:r w:rsidRPr="00317DB1">
        <w:rPr>
          <w:rFonts w:ascii="Times New Roman" w:hAnsi="Times New Roman" w:cs="Times New Roman"/>
          <w:sz w:val="24"/>
          <w:szCs w:val="24"/>
        </w:rPr>
        <w:t xml:space="preserve">2. </w:t>
      </w:r>
      <w:r w:rsidR="00163F30" w:rsidRPr="00317DB1">
        <w:rPr>
          <w:rFonts w:ascii="Times New Roman" w:hAnsi="Times New Roman" w:cs="Times New Roman"/>
          <w:sz w:val="24"/>
          <w:szCs w:val="24"/>
        </w:rPr>
        <w:t xml:space="preserve"> Creating a decentralized government by the Articles of confederation meant that the articles vested most of the power in both the states and in the national legislature. The articles of confederation aim</w:t>
      </w:r>
      <w:r w:rsidR="00937C14" w:rsidRPr="00317DB1">
        <w:rPr>
          <w:rFonts w:ascii="Times New Roman" w:hAnsi="Times New Roman" w:cs="Times New Roman"/>
          <w:sz w:val="24"/>
          <w:szCs w:val="24"/>
        </w:rPr>
        <w:t>ed at distributing power</w:t>
      </w:r>
      <w:r w:rsidR="00163F30" w:rsidRPr="00317DB1">
        <w:rPr>
          <w:rFonts w:ascii="Times New Roman" w:hAnsi="Times New Roman" w:cs="Times New Roman"/>
          <w:sz w:val="24"/>
          <w:szCs w:val="24"/>
        </w:rPr>
        <w:t xml:space="preserve"> and avoiding accumulation of power in few hands. For example, it gave the states (not Congress) the power to tax while the national government </w:t>
      </w:r>
      <w:r w:rsidR="008A450A" w:rsidRPr="00317DB1">
        <w:rPr>
          <w:rFonts w:ascii="Times New Roman" w:hAnsi="Times New Roman" w:cs="Times New Roman"/>
          <w:sz w:val="24"/>
          <w:szCs w:val="24"/>
        </w:rPr>
        <w:t xml:space="preserve">was given the power to sign treaties, declare war, and make alliances, hence decentralizing power. </w:t>
      </w:r>
    </w:p>
    <w:p w:rsidR="00937C14" w:rsidRPr="00317DB1" w:rsidRDefault="00317DB1" w:rsidP="00317DB1">
      <w:pPr>
        <w:spacing w:line="480" w:lineRule="auto"/>
        <w:rPr>
          <w:rFonts w:ascii="Times New Roman" w:hAnsi="Times New Roman" w:cs="Times New Roman"/>
          <w:sz w:val="24"/>
          <w:szCs w:val="24"/>
        </w:rPr>
      </w:pPr>
      <w:r w:rsidRPr="00317DB1">
        <w:rPr>
          <w:rFonts w:ascii="Times New Roman" w:hAnsi="Times New Roman" w:cs="Times New Roman"/>
          <w:sz w:val="24"/>
          <w:szCs w:val="24"/>
        </w:rPr>
        <w:t xml:space="preserve">3. </w:t>
      </w:r>
      <w:r w:rsidR="00937C14" w:rsidRPr="00317DB1">
        <w:rPr>
          <w:rFonts w:ascii="Times New Roman" w:hAnsi="Times New Roman" w:cs="Times New Roman"/>
          <w:sz w:val="24"/>
          <w:szCs w:val="24"/>
        </w:rPr>
        <w:t xml:space="preserve">There was the problem with collection of taxes. Since the president did not have power to tax, the presidency lacked money to pay ships and pay soldiers. The president had to borrow money to fight the revolutionary war and could not pay back their debts. </w:t>
      </w:r>
    </w:p>
    <w:p w:rsidR="00937C14" w:rsidRDefault="00937C14"/>
    <w:sectPr w:rsidR="00937C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6E28"/>
    <w:rsid w:val="00163F30"/>
    <w:rsid w:val="00317DB1"/>
    <w:rsid w:val="00386E28"/>
    <w:rsid w:val="008A450A"/>
    <w:rsid w:val="00937C14"/>
    <w:rsid w:val="00C13671"/>
    <w:rsid w:val="00C213FD"/>
    <w:rsid w:val="00F050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C593CB"/>
  <w15:chartTrackingRefBased/>
  <w15:docId w15:val="{0F20BA82-AF07-4CB3-A3CC-BC16A01A65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1</Pages>
  <Words>177</Words>
  <Characters>1012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6</cp:revision>
  <dcterms:created xsi:type="dcterms:W3CDTF">2020-06-03T05:44:00Z</dcterms:created>
  <dcterms:modified xsi:type="dcterms:W3CDTF">2020-06-03T06:19:00Z</dcterms:modified>
</cp:coreProperties>
</file>